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704AAB" w:rsidRDefault="00000000">
      <w:pPr>
        <w:pStyle w:val="Ttulo1"/>
        <w:spacing w:before="0" w:after="120" w:line="275" w:lineRule="auto"/>
        <w:rPr>
          <w:rFonts w:ascii="Google Sans" w:eastAsia="Google Sans" w:hAnsi="Google Sans" w:cs="Google Sans"/>
          <w:color w:val="1F1F1F"/>
        </w:rPr>
      </w:pPr>
      <w:r>
        <w:rPr>
          <w:rFonts w:ascii="Google Sans" w:eastAsia="Google Sans" w:hAnsi="Google Sans" w:cs="Google Sans"/>
          <w:color w:val="1F1F1F"/>
        </w:rPr>
        <w:t>Trabajo Final: Análisis Inteligente de la Demanda Energética</w:t>
      </w:r>
    </w:p>
    <w:p w14:paraId="00000002" w14:textId="77777777" w:rsidR="00704AAB" w:rsidRDefault="0000000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1. Presentación del Grupo</w:t>
      </w:r>
    </w:p>
    <w:p w14:paraId="00000003" w14:textId="77777777" w:rsidR="00704AAB"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Este proyecto ha sido desarrollado de manera individual, asumiendo la responsabilidad integral del ciclo de vida del software (</w:t>
      </w:r>
      <w:proofErr w:type="spellStart"/>
      <w:r>
        <w:rPr>
          <w:rFonts w:ascii="Google Sans Text" w:eastAsia="Google Sans Text" w:hAnsi="Google Sans Text" w:cs="Google Sans Text"/>
          <w:color w:val="1F1F1F"/>
        </w:rPr>
        <w:t>SDLC</w:t>
      </w:r>
      <w:proofErr w:type="spellEnd"/>
      <w:r>
        <w:rPr>
          <w:rFonts w:ascii="Google Sans Text" w:eastAsia="Google Sans Text" w:hAnsi="Google Sans Text" w:cs="Google Sans Text"/>
          <w:color w:val="1F1F1F"/>
        </w:rPr>
        <w:t>). El rol ha abarcado desde el diseño de una arquitectura N-</w:t>
      </w:r>
      <w:proofErr w:type="spellStart"/>
      <w:r>
        <w:rPr>
          <w:rFonts w:ascii="Google Sans Text" w:eastAsia="Google Sans Text" w:hAnsi="Google Sans Text" w:cs="Google Sans Text"/>
          <w:color w:val="1F1F1F"/>
        </w:rPr>
        <w:t>Tier</w:t>
      </w:r>
      <w:proofErr w:type="spellEnd"/>
      <w:r>
        <w:rPr>
          <w:rFonts w:ascii="Google Sans Text" w:eastAsia="Google Sans Text" w:hAnsi="Google Sans Text" w:cs="Google Sans Text"/>
          <w:color w:val="1F1F1F"/>
        </w:rPr>
        <w:t xml:space="preserve"> y el modelado de datos en PostgreSQL, hasta la implementación del </w:t>
      </w:r>
      <w:proofErr w:type="spellStart"/>
      <w:r>
        <w:rPr>
          <w:rFonts w:ascii="Google Sans Text" w:eastAsia="Google Sans Text" w:hAnsi="Google Sans Text" w:cs="Google Sans Text"/>
          <w:color w:val="1F1F1F"/>
        </w:rPr>
        <w:t>backend</w:t>
      </w:r>
      <w:proofErr w:type="spellEnd"/>
      <w:r>
        <w:rPr>
          <w:rFonts w:ascii="Google Sans Text" w:eastAsia="Google Sans Text" w:hAnsi="Google Sans Text" w:cs="Google Sans Text"/>
          <w:color w:val="1F1F1F"/>
        </w:rPr>
        <w:t xml:space="preserve"> con Python/</w:t>
      </w:r>
      <w:proofErr w:type="spellStart"/>
      <w:r>
        <w:rPr>
          <w:rFonts w:ascii="Google Sans Text" w:eastAsia="Google Sans Text" w:hAnsi="Google Sans Text" w:cs="Google Sans Text"/>
          <w:color w:val="1F1F1F"/>
        </w:rPr>
        <w:t>FastAPI</w:t>
      </w:r>
      <w:proofErr w:type="spellEnd"/>
      <w:r>
        <w:rPr>
          <w:rFonts w:ascii="Google Sans Text" w:eastAsia="Google Sans Text" w:hAnsi="Google Sans Text" w:cs="Google Sans Text"/>
          <w:color w:val="1F1F1F"/>
        </w:rPr>
        <w:t xml:space="preserve">, el </w:t>
      </w:r>
      <w:proofErr w:type="spellStart"/>
      <w:r>
        <w:rPr>
          <w:rFonts w:ascii="Google Sans Text" w:eastAsia="Google Sans Text" w:hAnsi="Google Sans Text" w:cs="Google Sans Text"/>
          <w:color w:val="1F1F1F"/>
        </w:rPr>
        <w:t>frontend</w:t>
      </w:r>
      <w:proofErr w:type="spellEnd"/>
      <w:r>
        <w:rPr>
          <w:rFonts w:ascii="Google Sans Text" w:eastAsia="Google Sans Text" w:hAnsi="Google Sans Text" w:cs="Google Sans Text"/>
          <w:color w:val="1F1F1F"/>
        </w:rPr>
        <w:t xml:space="preserve"> con </w:t>
      </w:r>
      <w:proofErr w:type="spellStart"/>
      <w:r>
        <w:rPr>
          <w:rFonts w:ascii="Google Sans Text" w:eastAsia="Google Sans Text" w:hAnsi="Google Sans Text" w:cs="Google Sans Text"/>
          <w:color w:val="1F1F1F"/>
        </w:rPr>
        <w:t>React</w:t>
      </w:r>
      <w:proofErr w:type="spellEnd"/>
      <w:r>
        <w:rPr>
          <w:rFonts w:ascii="Google Sans Text" w:eastAsia="Google Sans Text" w:hAnsi="Google Sans Text" w:cs="Google Sans Text"/>
          <w:color w:val="1F1F1F"/>
        </w:rPr>
        <w:t>, y la orquestación de servicios de Inteligencia Artificial.</w:t>
      </w:r>
    </w:p>
    <w:p w14:paraId="00000004" w14:textId="77777777" w:rsidR="00704AAB"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Rol:</w:t>
      </w:r>
      <w:r>
        <w:rPr>
          <w:rFonts w:ascii="Google Sans Text" w:eastAsia="Google Sans Text" w:hAnsi="Google Sans Text" w:cs="Google Sans Text"/>
          <w:color w:val="1F1F1F"/>
        </w:rPr>
        <w:t xml:space="preserve"> Desarrollador Full </w:t>
      </w:r>
      <w:proofErr w:type="spellStart"/>
      <w:r>
        <w:rPr>
          <w:rFonts w:ascii="Google Sans Text" w:eastAsia="Google Sans Text" w:hAnsi="Google Sans Text" w:cs="Google Sans Text"/>
          <w:color w:val="1F1F1F"/>
        </w:rPr>
        <w:t>Stack</w:t>
      </w:r>
      <w:proofErr w:type="spellEnd"/>
      <w:r>
        <w:rPr>
          <w:rFonts w:ascii="Google Sans Text" w:eastAsia="Google Sans Text" w:hAnsi="Google Sans Text" w:cs="Google Sans Text"/>
          <w:color w:val="1F1F1F"/>
        </w:rPr>
        <w:t xml:space="preserve"> &amp; Arquitecto de Soluciones.</w:t>
      </w:r>
    </w:p>
    <w:p w14:paraId="00000005" w14:textId="77777777" w:rsidR="00704AAB" w:rsidRDefault="00000000">
      <w:pPr>
        <w:pBdr>
          <w:top w:val="nil"/>
          <w:left w:val="nil"/>
          <w:bottom w:val="nil"/>
          <w:right w:val="nil"/>
          <w:between w:val="nil"/>
        </w:pBdr>
        <w:spacing w:before="120"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2. Presentación del Proyecto</w:t>
      </w:r>
    </w:p>
    <w:p w14:paraId="00000006" w14:textId="77777777" w:rsidR="00704AAB"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Nombre de la Aplicación:</w:t>
      </w:r>
      <w:r>
        <w:rPr>
          <w:rFonts w:ascii="Google Sans Text" w:eastAsia="Google Sans Text" w:hAnsi="Google Sans Text" w:cs="Google Sans Text"/>
          <w:color w:val="1F1F1F"/>
        </w:rPr>
        <w:t xml:space="preserve"> Análisis Inteligente de la Demanda ⚡🤖</w:t>
      </w:r>
    </w:p>
    <w:p w14:paraId="00000007" w14:textId="77777777" w:rsidR="00704AAB"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Este proyecto consiste en una plataforma web de "Inteligencia Activa" diseñada para la gestión y análisis avanzado del consumo energético. Más que un simple visualizador, el sistema actúa como un auditor virtual que opera 24/7.</w:t>
      </w:r>
    </w:p>
    <w:p w14:paraId="00000008" w14:textId="77777777" w:rsidR="00704AAB"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La aplicación permite transformar datos brutos en ahorro tangible. Al cargar históricos de consumo y establecer líneas base de comportamiento (año base), el sistema utiliza la Inteligencia Artificial de Google (Gemini) para comparar curvas de carga reales contra comportamientos históricos esperados. El objetivo central es detectar automáticamente anomalías, consumos fantasma y cambios de hábitos operativos, generando valor a través del ahorro directo y el mantenimiento predictivo.</w:t>
      </w:r>
    </w:p>
    <w:p w14:paraId="00000009" w14:textId="77777777" w:rsidR="00704AAB" w:rsidRDefault="0000000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3. Problemática Principal</w:t>
      </w:r>
    </w:p>
    <w:p w14:paraId="0000000A" w14:textId="77777777" w:rsidR="00704AAB"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 pesar de la modernización con medidores inteligentes, la gestión energética eficiente se enfrenta a barreras críticas que generan "costos ocultos":</w:t>
      </w:r>
    </w:p>
    <w:p w14:paraId="0000000B" w14:textId="77777777" w:rsidR="00704AAB"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Dificultad para definir la "Normalidad":</w:t>
      </w:r>
      <w:r>
        <w:rPr>
          <w:rFonts w:ascii="Google Sans Text" w:eastAsia="Google Sans Text" w:hAnsi="Google Sans Text" w:cs="Google Sans Text"/>
          <w:color w:val="1F1F1F"/>
        </w:rPr>
        <w:t xml:space="preserve"> El consumo es dinámico (varía por hora, clima y producción). Sin una línea base contextual, es imposible distinguir si un consumo de 100 kWh es rutinario o una fuga costosa.</w:t>
      </w:r>
    </w:p>
    <w:p w14:paraId="0000000C" w14:textId="77777777" w:rsidR="00704AAB"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Brecha de Interpretación (Datos vs. Decisión):</w:t>
      </w:r>
      <w:r>
        <w:rPr>
          <w:rFonts w:ascii="Google Sans Text" w:eastAsia="Google Sans Text" w:hAnsi="Google Sans Text" w:cs="Google Sans Text"/>
          <w:color w:val="1F1F1F"/>
        </w:rPr>
        <w:t xml:space="preserve"> Los sistemas tradicionales (</w:t>
      </w:r>
      <w:proofErr w:type="spellStart"/>
      <w:r>
        <w:rPr>
          <w:rFonts w:ascii="Google Sans Text" w:eastAsia="Google Sans Text" w:hAnsi="Google Sans Text" w:cs="Google Sans Text"/>
          <w:color w:val="1F1F1F"/>
        </w:rPr>
        <w:t>SCADA</w:t>
      </w:r>
      <w:proofErr w:type="spellEnd"/>
      <w:r>
        <w:rPr>
          <w:rFonts w:ascii="Google Sans Text" w:eastAsia="Google Sans Text" w:hAnsi="Google Sans Text" w:cs="Google Sans Text"/>
          <w:color w:val="1F1F1F"/>
        </w:rPr>
        <w:t xml:space="preserve">) muestran </w:t>
      </w:r>
      <w:r>
        <w:rPr>
          <w:rFonts w:ascii="Google Sans Text" w:eastAsia="Google Sans Text" w:hAnsi="Google Sans Text" w:cs="Google Sans Text"/>
          <w:i/>
          <w:iCs/>
          <w:color w:val="1F1F1F"/>
        </w:rPr>
        <w:t>qué</w:t>
      </w:r>
      <w:r>
        <w:rPr>
          <w:rFonts w:ascii="Google Sans Text" w:eastAsia="Google Sans Text" w:hAnsi="Google Sans Text" w:cs="Google Sans Text"/>
          <w:color w:val="1F1F1F"/>
        </w:rPr>
        <w:t xml:space="preserve"> pasó, pero no </w:t>
      </w:r>
      <w:r>
        <w:rPr>
          <w:rFonts w:ascii="Google Sans Text" w:eastAsia="Google Sans Text" w:hAnsi="Google Sans Text" w:cs="Google Sans Text"/>
          <w:i/>
          <w:iCs/>
          <w:color w:val="1F1F1F"/>
        </w:rPr>
        <w:t>por qué</w:t>
      </w:r>
      <w:r>
        <w:rPr>
          <w:rFonts w:ascii="Google Sans Text" w:eastAsia="Google Sans Text" w:hAnsi="Google Sans Text" w:cs="Google Sans Text"/>
          <w:color w:val="1F1F1F"/>
        </w:rPr>
        <w:t>. El análisis de causa raíz es manual, reactivo y lento; para cuando se detecta el problema, el dinero ya se ha perdido.</w:t>
      </w:r>
    </w:p>
    <w:p w14:paraId="0000000D" w14:textId="77777777" w:rsidR="00704AAB"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Ceguera ante Cambios de Hábitos:</w:t>
      </w:r>
      <w:r>
        <w:rPr>
          <w:rFonts w:ascii="Google Sans Text" w:eastAsia="Google Sans Text" w:hAnsi="Google Sans Text" w:cs="Google Sans Text"/>
          <w:color w:val="1F1F1F"/>
        </w:rPr>
        <w:t xml:space="preserve"> Las alertas estáticas por umbral (ej. "avisar si &gt; 200kW") son ineficaces para detectar ineficiencias acumulativas, como encender la climatización una hora antes de lo necesario o fallos sutiles en maquinaria.</w:t>
      </w:r>
    </w:p>
    <w:p w14:paraId="0000000E" w14:textId="77777777" w:rsidR="00704AAB" w:rsidRDefault="00000000">
      <w:pPr>
        <w:pBdr>
          <w:top w:val="nil"/>
          <w:left w:val="nil"/>
          <w:bottom w:val="nil"/>
          <w:right w:val="nil"/>
          <w:between w:val="nil"/>
        </w:pBdr>
        <w:spacing w:before="120"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4. Propuesta de Solución</w:t>
      </w:r>
    </w:p>
    <w:p w14:paraId="0000000F" w14:textId="77777777" w:rsidR="00704AAB"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La solución implementada es una plataforma de </w:t>
      </w:r>
      <w:r>
        <w:rPr>
          <w:rFonts w:ascii="Google Sans Text" w:eastAsia="Google Sans Text" w:hAnsi="Google Sans Text" w:cs="Google Sans Text"/>
          <w:b/>
          <w:bCs/>
          <w:color w:val="1F1F1F"/>
        </w:rPr>
        <w:t>Auditoría Energética Asistida por IA</w:t>
      </w:r>
      <w:r>
        <w:rPr>
          <w:rFonts w:ascii="Google Sans Text" w:eastAsia="Google Sans Text" w:hAnsi="Google Sans Text" w:cs="Google Sans Text"/>
          <w:color w:val="1F1F1F"/>
        </w:rPr>
        <w:t xml:space="preserve"> que automatiza el análisis cognitivo en tres niveles:</w:t>
      </w:r>
    </w:p>
    <w:p w14:paraId="00000010" w14:textId="77777777" w:rsidR="00704AAB"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Comparativa Contextual (Matemática):</w:t>
      </w:r>
      <w:r>
        <w:rPr>
          <w:rFonts w:ascii="Google Sans Text" w:eastAsia="Google Sans Text" w:hAnsi="Google Sans Text" w:cs="Google Sans Text"/>
          <w:color w:val="1F1F1F"/>
        </w:rPr>
        <w:t xml:space="preserve"> El </w:t>
      </w:r>
      <w:proofErr w:type="spellStart"/>
      <w:r>
        <w:rPr>
          <w:rFonts w:ascii="Google Sans Text" w:eastAsia="Google Sans Text" w:hAnsi="Google Sans Text" w:cs="Google Sans Text"/>
          <w:color w:val="1F1F1F"/>
        </w:rPr>
        <w:t>backend</w:t>
      </w:r>
      <w:proofErr w:type="spellEnd"/>
      <w:r>
        <w:rPr>
          <w:rFonts w:ascii="Google Sans Text" w:eastAsia="Google Sans Text" w:hAnsi="Google Sans Text" w:cs="Google Sans Text"/>
          <w:color w:val="1F1F1F"/>
        </w:rPr>
        <w:t xml:space="preserve"> construye una curva de consumo "esperado" basada en patrones históricos, comparándola punto a punto con la realidad para identificar desviaciones objetivas.</w:t>
      </w:r>
    </w:p>
    <w:p w14:paraId="00000011" w14:textId="77777777" w:rsidR="00704AAB"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Diagnóstico con IA Generativa:</w:t>
      </w:r>
      <w:r>
        <w:rPr>
          <w:rFonts w:ascii="Google Sans Text" w:eastAsia="Google Sans Text" w:hAnsi="Google Sans Text" w:cs="Google Sans Text"/>
          <w:color w:val="1F1F1F"/>
        </w:rPr>
        <w:t xml:space="preserve"> Se integra el modelo </w:t>
      </w:r>
      <w:r>
        <w:rPr>
          <w:rFonts w:ascii="Google Sans Text" w:eastAsia="Google Sans Text" w:hAnsi="Google Sans Text" w:cs="Google Sans Text"/>
          <w:b/>
          <w:bCs/>
          <w:color w:val="1F1F1F"/>
        </w:rPr>
        <w:t>Google Gemini 2.0 Flash</w:t>
      </w:r>
      <w:r>
        <w:rPr>
          <w:rFonts w:ascii="Google Sans Text" w:eastAsia="Google Sans Text" w:hAnsi="Google Sans Text" w:cs="Google Sans Text"/>
          <w:color w:val="1F1F1F"/>
        </w:rPr>
        <w:t xml:space="preserve"> para interpretar las discrepancias. El sistema "lee" las curvas y genera diagnósticos en lenguaje natural, explicando la causa probable (ej. "Pico inusual asociado a climatización fuera de horario").</w:t>
      </w:r>
    </w:p>
    <w:p w14:paraId="00000012" w14:textId="77777777" w:rsidR="00704AAB"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Proactividad:</w:t>
      </w:r>
      <w:r>
        <w:rPr>
          <w:rFonts w:ascii="Google Sans Text" w:eastAsia="Google Sans Text" w:hAnsi="Google Sans Text" w:cs="Google Sans Text"/>
          <w:color w:val="1F1F1F"/>
        </w:rPr>
        <w:t xml:space="preserve"> El sistema convierte la detección de anomalías en recomendaciones operativas claras, permitiendo pasar de un mantenimiento reactivo a uno anticipatorio.</w:t>
      </w:r>
    </w:p>
    <w:p w14:paraId="00000013" w14:textId="77777777" w:rsidR="00704AAB" w:rsidRDefault="00000000">
      <w:pPr>
        <w:pBdr>
          <w:top w:val="nil"/>
          <w:left w:val="nil"/>
          <w:bottom w:val="nil"/>
          <w:right w:val="nil"/>
          <w:between w:val="nil"/>
        </w:pBdr>
        <w:spacing w:before="120"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5. Alcance de la Solución</w:t>
      </w:r>
    </w:p>
    <w:p w14:paraId="00000014" w14:textId="77777777" w:rsidR="00704AAB"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El alcance actual del proyecto (</w:t>
      </w:r>
      <w:proofErr w:type="spellStart"/>
      <w:r>
        <w:rPr>
          <w:rFonts w:ascii="Google Sans Text" w:eastAsia="Google Sans Text" w:hAnsi="Google Sans Text" w:cs="Google Sans Text"/>
          <w:color w:val="1F1F1F"/>
        </w:rPr>
        <w:t>MVP</w:t>
      </w:r>
      <w:proofErr w:type="spellEnd"/>
      <w:r>
        <w:rPr>
          <w:rFonts w:ascii="Google Sans Text" w:eastAsia="Google Sans Text" w:hAnsi="Google Sans Text" w:cs="Google Sans Text"/>
          <w:color w:val="1F1F1F"/>
        </w:rPr>
        <w:t>) establece una arquitectura sólida para el crecimiento:</w:t>
      </w:r>
    </w:p>
    <w:p w14:paraId="00000015" w14:textId="77777777" w:rsidR="00704AAB"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Gestión de Datos Robusta:</w:t>
      </w:r>
      <w:r>
        <w:rPr>
          <w:rFonts w:ascii="Google Sans Text" w:eastAsia="Google Sans Text" w:hAnsi="Google Sans Text" w:cs="Google Sans Text"/>
          <w:color w:val="1F1F1F"/>
        </w:rPr>
        <w:t xml:space="preserve"> Carga masiva de históricos (</w:t>
      </w:r>
      <w:proofErr w:type="spellStart"/>
      <w:r>
        <w:rPr>
          <w:rFonts w:ascii="Google Sans Text" w:eastAsia="Google Sans Text" w:hAnsi="Google Sans Text" w:cs="Google Sans Text"/>
          <w:color w:val="1F1F1F"/>
        </w:rPr>
        <w:t>CSV</w:t>
      </w:r>
      <w:proofErr w:type="spellEnd"/>
      <w:r>
        <w:rPr>
          <w:rFonts w:ascii="Google Sans Text" w:eastAsia="Google Sans Text" w:hAnsi="Google Sans Text" w:cs="Google Sans Text"/>
          <w:color w:val="1F1F1F"/>
        </w:rPr>
        <w:t>) y persistencia en base de datos relacional, compatible con cualquier estructura de medidor.</w:t>
      </w:r>
    </w:p>
    <w:p w14:paraId="00000016" w14:textId="77777777" w:rsidR="00704AAB"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Visualización de Alto Impacto:</w:t>
      </w:r>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Dashboard</w:t>
      </w:r>
      <w:proofErr w:type="spellEnd"/>
      <w:r>
        <w:rPr>
          <w:rFonts w:ascii="Google Sans Text" w:eastAsia="Google Sans Text" w:hAnsi="Google Sans Text" w:cs="Google Sans Text"/>
          <w:color w:val="1F1F1F"/>
        </w:rPr>
        <w:t xml:space="preserve"> interactivo que superpone visualmente la "brecha" entre el consumo real (lo pagado) y el ideal (lo esperado).</w:t>
      </w:r>
    </w:p>
    <w:p w14:paraId="00000017" w14:textId="77777777" w:rsidR="00704AAB"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Análisis Explicativo Automatizado:</w:t>
      </w:r>
      <w:r>
        <w:rPr>
          <w:rFonts w:ascii="Google Sans Text" w:eastAsia="Google Sans Text" w:hAnsi="Google Sans Text" w:cs="Google Sans Text"/>
          <w:color w:val="1F1F1F"/>
        </w:rPr>
        <w:t xml:space="preserve"> Generación de reportes que clasifican el estado del día (Normal, Alerta, Crítico) utilizando el </w:t>
      </w:r>
      <w:r>
        <w:rPr>
          <w:rFonts w:ascii="Google Sans Text" w:eastAsia="Google Sans Text" w:hAnsi="Google Sans Text" w:cs="Google Sans Text"/>
          <w:b/>
          <w:bCs/>
          <w:color w:val="1F1F1F"/>
        </w:rPr>
        <w:t xml:space="preserve">Patrón de Diseño </w:t>
      </w:r>
      <w:proofErr w:type="spellStart"/>
      <w:r>
        <w:rPr>
          <w:rFonts w:ascii="Google Sans Text" w:eastAsia="Google Sans Text" w:hAnsi="Google Sans Text" w:cs="Google Sans Text"/>
          <w:b/>
          <w:bCs/>
          <w:color w:val="1F1F1F"/>
        </w:rPr>
        <w:t>Observer</w:t>
      </w:r>
      <w:proofErr w:type="spellEnd"/>
      <w:r>
        <w:rPr>
          <w:rFonts w:ascii="Google Sans Text" w:eastAsia="Google Sans Text" w:hAnsi="Google Sans Text" w:cs="Google Sans Text"/>
          <w:color w:val="1F1F1F"/>
        </w:rPr>
        <w:t>, lo que permite desacoplar el análisis de las notificaciones y alertas.</w:t>
      </w:r>
    </w:p>
    <w:p w14:paraId="00000018" w14:textId="77777777" w:rsidR="00704AAB"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Arquitectura Escalable:</w:t>
      </w:r>
      <w:r>
        <w:rPr>
          <w:rFonts w:ascii="Google Sans Text" w:eastAsia="Google Sans Text" w:hAnsi="Google Sans Text" w:cs="Google Sans Text"/>
          <w:color w:val="1F1F1F"/>
        </w:rPr>
        <w:t xml:space="preserve"> Diseño modular N-</w:t>
      </w:r>
      <w:proofErr w:type="spellStart"/>
      <w:r>
        <w:rPr>
          <w:rFonts w:ascii="Google Sans Text" w:eastAsia="Google Sans Text" w:hAnsi="Google Sans Text" w:cs="Google Sans Text"/>
          <w:color w:val="1F1F1F"/>
        </w:rPr>
        <w:t>Tier</w:t>
      </w:r>
      <w:proofErr w:type="spellEnd"/>
      <w:r>
        <w:rPr>
          <w:rFonts w:ascii="Google Sans Text" w:eastAsia="Google Sans Text" w:hAnsi="Google Sans Text" w:cs="Google Sans Text"/>
          <w:color w:val="1F1F1F"/>
        </w:rPr>
        <w:t xml:space="preserve"> (separación estricta entre </w:t>
      </w:r>
      <w:proofErr w:type="spellStart"/>
      <w:r>
        <w:rPr>
          <w:rFonts w:ascii="Google Sans Text" w:eastAsia="Google Sans Text" w:hAnsi="Google Sans Text" w:cs="Google Sans Text"/>
          <w:color w:val="1F1F1F"/>
        </w:rPr>
        <w:t>Frontend</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Backend</w:t>
      </w:r>
      <w:proofErr w:type="spellEnd"/>
      <w:r>
        <w:rPr>
          <w:rFonts w:ascii="Google Sans Text" w:eastAsia="Google Sans Text" w:hAnsi="Google Sans Text" w:cs="Google Sans Text"/>
          <w:color w:val="1F1F1F"/>
        </w:rPr>
        <w:t xml:space="preserve"> y Datos) preparada para escalar a múltiples usuarios y grandes volúmenes de datos.</w:t>
      </w:r>
    </w:p>
    <w:p w14:paraId="00000019" w14:textId="77777777" w:rsidR="00704AAB"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rFonts w:ascii="Google Sans Text" w:eastAsia="Google Sans Text" w:hAnsi="Google Sans Text" w:cs="Google Sans Text"/>
          <w:i/>
          <w:iCs/>
          <w:color w:val="1F1F1F"/>
        </w:rPr>
        <w:t>Limitaciones actuales:</w:t>
      </w:r>
      <w:r>
        <w:rPr>
          <w:rFonts w:ascii="Google Sans Text" w:eastAsia="Google Sans Text" w:hAnsi="Google Sans Text" w:cs="Google Sans Text"/>
          <w:color w:val="1F1F1F"/>
        </w:rPr>
        <w:t xml:space="preserve"> Operación en modo "offline" (carga de archivos) sin conexión </w:t>
      </w:r>
      <w:proofErr w:type="spellStart"/>
      <w:r>
        <w:rPr>
          <w:rFonts w:ascii="Google Sans Text" w:eastAsia="Google Sans Text" w:hAnsi="Google Sans Text" w:cs="Google Sans Text"/>
          <w:color w:val="1F1F1F"/>
        </w:rPr>
        <w:t>streaming</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MQTT</w:t>
      </w:r>
      <w:proofErr w:type="spellEnd"/>
      <w:r>
        <w:rPr>
          <w:rFonts w:ascii="Google Sans Text" w:eastAsia="Google Sans Text" w:hAnsi="Google Sans Text" w:cs="Google Sans Text"/>
          <w:color w:val="1F1F1F"/>
        </w:rPr>
        <w:t xml:space="preserve"> en esta fase.</w:t>
      </w:r>
    </w:p>
    <w:p w14:paraId="0000001A" w14:textId="77777777" w:rsidR="00704AAB" w:rsidRDefault="0000000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6. Presentación de las Herramientas</w:t>
      </w:r>
    </w:p>
    <w:p w14:paraId="0000001B" w14:textId="77777777" w:rsidR="00704AAB"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Se seleccionó un </w:t>
      </w:r>
      <w:proofErr w:type="spellStart"/>
      <w:r>
        <w:rPr>
          <w:rFonts w:ascii="Google Sans Text" w:eastAsia="Google Sans Text" w:hAnsi="Google Sans Text" w:cs="Google Sans Text"/>
          <w:color w:val="1F1F1F"/>
        </w:rPr>
        <w:t>stack</w:t>
      </w:r>
      <w:proofErr w:type="spellEnd"/>
      <w:r>
        <w:rPr>
          <w:rFonts w:ascii="Google Sans Text" w:eastAsia="Google Sans Text" w:hAnsi="Google Sans Text" w:cs="Google Sans Text"/>
          <w:color w:val="1F1F1F"/>
        </w:rPr>
        <w:t xml:space="preserve"> tecnológico moderno, priorizando el rendimiento, el tipado estático y la escalabilidad:</w:t>
      </w:r>
    </w:p>
    <w:p w14:paraId="2CFF5AE5" w14:textId="60DA28E5" w:rsidR="00857E43" w:rsidRPr="00857E43" w:rsidRDefault="00857E43" w:rsidP="00857E43">
      <w:pPr>
        <w:pBdr>
          <w:top w:val="nil"/>
          <w:left w:val="nil"/>
          <w:bottom w:val="nil"/>
          <w:right w:val="nil"/>
          <w:between w:val="nil"/>
        </w:pBdr>
        <w:spacing w:after="240" w:line="275" w:lineRule="auto"/>
        <w:jc w:val="center"/>
        <w:rPr>
          <w:rFonts w:ascii="Google Sans Text" w:eastAsia="Google Sans Text" w:hAnsi="Google Sans Text" w:cs="Google Sans Text"/>
          <w:color w:val="1F1F1F"/>
        </w:rPr>
      </w:pPr>
      <w:r w:rsidRPr="00857E43">
        <w:rPr>
          <w:rFonts w:ascii="Google Sans Text" w:eastAsia="Google Sans Text" w:hAnsi="Google Sans Text" w:cs="Google Sans Text"/>
          <w:color w:val="1F1F1F"/>
        </w:rPr>
        <w:lastRenderedPageBreak/>
        <w:drawing>
          <wp:inline distT="0" distB="0" distL="0" distR="0" wp14:anchorId="48778A3E" wp14:editId="71010010">
            <wp:extent cx="3223260" cy="2815876"/>
            <wp:effectExtent l="0" t="0" r="0" b="3810"/>
            <wp:docPr id="167057086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70867" name="Imagen 2" descr="Diagrama&#10;&#10;El contenido generado por IA puede ser incorrect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29864" cy="2821646"/>
                    </a:xfrm>
                    <a:prstGeom prst="rect">
                      <a:avLst/>
                    </a:prstGeom>
                    <a:noFill/>
                    <a:ln>
                      <a:noFill/>
                    </a:ln>
                  </pic:spPr>
                </pic:pic>
              </a:graphicData>
            </a:graphic>
          </wp:inline>
        </w:drawing>
      </w:r>
    </w:p>
    <w:p w14:paraId="01772262" w14:textId="3E4AD644" w:rsidR="00857E43" w:rsidRDefault="00857E43">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0000001C" w14:textId="77777777" w:rsidR="00704AAB"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F1F1F"/>
        </w:rPr>
      </w:pPr>
      <w:proofErr w:type="spellStart"/>
      <w:r>
        <w:rPr>
          <w:rFonts w:ascii="Google Sans Text" w:eastAsia="Google Sans Text" w:hAnsi="Google Sans Text" w:cs="Google Sans Text"/>
          <w:b/>
          <w:bCs/>
          <w:color w:val="1F1F1F"/>
        </w:rPr>
        <w:t>Frontend</w:t>
      </w:r>
      <w:proofErr w:type="spellEnd"/>
      <w:r>
        <w:rPr>
          <w:rFonts w:ascii="Google Sans Text" w:eastAsia="Google Sans Text" w:hAnsi="Google Sans Text" w:cs="Google Sans Text"/>
          <w:b/>
          <w:bCs/>
          <w:color w:val="1F1F1F"/>
        </w:rPr>
        <w:t xml:space="preserve"> (Capa de Presentación):</w:t>
      </w:r>
    </w:p>
    <w:p w14:paraId="0000001D" w14:textId="77777777" w:rsidR="00704AAB"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bCs/>
          <w:color w:val="1F1F1F"/>
        </w:rPr>
        <w:t>React</w:t>
      </w:r>
      <w:proofErr w:type="spellEnd"/>
      <w:r>
        <w:rPr>
          <w:rFonts w:ascii="Google Sans Text" w:eastAsia="Google Sans Text" w:hAnsi="Google Sans Text" w:cs="Google Sans Text"/>
          <w:b/>
          <w:bCs/>
          <w:color w:val="1F1F1F"/>
        </w:rPr>
        <w:t xml:space="preserve"> + Vite:</w:t>
      </w:r>
      <w:r>
        <w:rPr>
          <w:rFonts w:ascii="Google Sans Text" w:eastAsia="Google Sans Text" w:hAnsi="Google Sans Text" w:cs="Google Sans Text"/>
          <w:color w:val="1F1F1F"/>
        </w:rPr>
        <w:t xml:space="preserve"> Seleccionado por su velocidad de desarrollo (</w:t>
      </w:r>
      <w:proofErr w:type="spellStart"/>
      <w:r>
        <w:rPr>
          <w:rFonts w:ascii="Google Sans Text" w:eastAsia="Google Sans Text" w:hAnsi="Google Sans Text" w:cs="Google Sans Text"/>
          <w:color w:val="1F1F1F"/>
        </w:rPr>
        <w:t>HMR</w:t>
      </w:r>
      <w:proofErr w:type="spellEnd"/>
      <w:r>
        <w:rPr>
          <w:rFonts w:ascii="Google Sans Text" w:eastAsia="Google Sans Text" w:hAnsi="Google Sans Text" w:cs="Google Sans Text"/>
          <w:color w:val="1F1F1F"/>
        </w:rPr>
        <w:t>) y renderizado eficiente.</w:t>
      </w:r>
    </w:p>
    <w:p w14:paraId="0000001E" w14:textId="77777777" w:rsidR="00704AAB"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bCs/>
          <w:color w:val="1F1F1F"/>
        </w:rPr>
        <w:t>TypeScript</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Garantiza un código robusto y mantenible mediante tipado estático.</w:t>
      </w:r>
    </w:p>
    <w:p w14:paraId="0000001F" w14:textId="77777777" w:rsidR="00704AAB"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bCs/>
          <w:color w:val="1F1F1F"/>
        </w:rPr>
        <w:t>Recharts</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Librería especializada para renderizar curvas de carga complejas con alto rendimiento.</w:t>
      </w:r>
    </w:p>
    <w:p w14:paraId="00000020" w14:textId="77777777" w:rsidR="00704AAB" w:rsidRDefault="00000000">
      <w:pPr>
        <w:numPr>
          <w:ilvl w:val="0"/>
          <w:numId w:val="5"/>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bCs/>
          <w:color w:val="1F1F1F"/>
        </w:rPr>
        <w:t>TailwindCSS</w:t>
      </w:r>
      <w:proofErr w:type="spellEnd"/>
      <w:r>
        <w:rPr>
          <w:rFonts w:ascii="Google Sans Text" w:eastAsia="Google Sans Text" w:hAnsi="Google Sans Text" w:cs="Google Sans Text"/>
          <w:b/>
          <w:bCs/>
          <w:color w:val="1F1F1F"/>
        </w:rPr>
        <w:t xml:space="preserve"> &amp; Lucide:</w:t>
      </w:r>
      <w:r>
        <w:rPr>
          <w:rFonts w:ascii="Google Sans Text" w:eastAsia="Google Sans Text" w:hAnsi="Google Sans Text" w:cs="Google Sans Text"/>
          <w:color w:val="1F1F1F"/>
        </w:rPr>
        <w:t xml:space="preserve"> Para una interfaz limpia, responsiva y consistente.</w:t>
      </w:r>
    </w:p>
    <w:p w14:paraId="00000021" w14:textId="77777777" w:rsidR="00704AAB"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proofErr w:type="spellStart"/>
      <w:r>
        <w:rPr>
          <w:rFonts w:ascii="Google Sans Text" w:eastAsia="Google Sans Text" w:hAnsi="Google Sans Text" w:cs="Google Sans Text"/>
          <w:b/>
          <w:bCs/>
          <w:color w:val="1F1F1F"/>
        </w:rPr>
        <w:t>Backend</w:t>
      </w:r>
      <w:proofErr w:type="spellEnd"/>
      <w:r>
        <w:rPr>
          <w:rFonts w:ascii="Google Sans Text" w:eastAsia="Google Sans Text" w:hAnsi="Google Sans Text" w:cs="Google Sans Text"/>
          <w:b/>
          <w:bCs/>
          <w:color w:val="1F1F1F"/>
        </w:rPr>
        <w:t xml:space="preserve"> (Capa de Negocio):</w:t>
      </w:r>
    </w:p>
    <w:p w14:paraId="00000022" w14:textId="77777777" w:rsidR="00704AAB"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 xml:space="preserve">Python 3.10+ &amp; </w:t>
      </w:r>
      <w:proofErr w:type="spellStart"/>
      <w:r>
        <w:rPr>
          <w:rFonts w:ascii="Google Sans Text" w:eastAsia="Google Sans Text" w:hAnsi="Google Sans Text" w:cs="Google Sans Text"/>
          <w:b/>
          <w:bCs/>
          <w:color w:val="1F1F1F"/>
        </w:rPr>
        <w:t>FastAPI</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Framework asíncrono elegido por su alta velocidad en la gestión de </w:t>
      </w:r>
      <w:proofErr w:type="spellStart"/>
      <w:r>
        <w:rPr>
          <w:rFonts w:ascii="Google Sans Text" w:eastAsia="Google Sans Text" w:hAnsi="Google Sans Text" w:cs="Google Sans Text"/>
          <w:color w:val="1F1F1F"/>
        </w:rPr>
        <w:t>APIs</w:t>
      </w:r>
      <w:proofErr w:type="spellEnd"/>
      <w:r>
        <w:rPr>
          <w:rFonts w:ascii="Google Sans Text" w:eastAsia="Google Sans Text" w:hAnsi="Google Sans Text" w:cs="Google Sans Text"/>
          <w:color w:val="1F1F1F"/>
        </w:rPr>
        <w:t xml:space="preserve"> y validación de datos (vía </w:t>
      </w:r>
      <w:proofErr w:type="spellStart"/>
      <w:r>
        <w:rPr>
          <w:rFonts w:ascii="Google Sans Text" w:eastAsia="Google Sans Text" w:hAnsi="Google Sans Text" w:cs="Google Sans Text"/>
          <w:color w:val="1F1F1F"/>
        </w:rPr>
        <w:t>Pydantic</w:t>
      </w:r>
      <w:proofErr w:type="spellEnd"/>
      <w:r>
        <w:rPr>
          <w:rFonts w:ascii="Google Sans Text" w:eastAsia="Google Sans Text" w:hAnsi="Google Sans Text" w:cs="Google Sans Text"/>
          <w:color w:val="1F1F1F"/>
        </w:rPr>
        <w:t>).</w:t>
      </w:r>
    </w:p>
    <w:p w14:paraId="00000023" w14:textId="77777777" w:rsidR="00704AAB"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Pandas:</w:t>
      </w:r>
      <w:r>
        <w:rPr>
          <w:rFonts w:ascii="Google Sans Text" w:eastAsia="Google Sans Text" w:hAnsi="Google Sans Text" w:cs="Google Sans Text"/>
          <w:color w:val="1F1F1F"/>
        </w:rPr>
        <w:t xml:space="preserve"> Motor de cálculo para la manipulación de series temporales y limpieza de datos </w:t>
      </w:r>
      <w:proofErr w:type="spellStart"/>
      <w:r>
        <w:rPr>
          <w:rFonts w:ascii="Google Sans Text" w:eastAsia="Google Sans Text" w:hAnsi="Google Sans Text" w:cs="Google Sans Text"/>
          <w:color w:val="1F1F1F"/>
        </w:rPr>
        <w:t>CSV</w:t>
      </w:r>
      <w:proofErr w:type="spellEnd"/>
      <w:r>
        <w:rPr>
          <w:rFonts w:ascii="Google Sans Text" w:eastAsia="Google Sans Text" w:hAnsi="Google Sans Text" w:cs="Google Sans Text"/>
          <w:color w:val="1F1F1F"/>
        </w:rPr>
        <w:t>.</w:t>
      </w:r>
    </w:p>
    <w:p w14:paraId="00000024" w14:textId="77777777" w:rsidR="00704AAB" w:rsidRDefault="00000000">
      <w:pPr>
        <w:numPr>
          <w:ilvl w:val="0"/>
          <w:numId w:val="6"/>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bCs/>
          <w:color w:val="1F1F1F"/>
        </w:rPr>
        <w:t>SQLAlchemy</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ORM</w:t>
      </w:r>
      <w:proofErr w:type="spellEnd"/>
      <w:r>
        <w:rPr>
          <w:rFonts w:ascii="Google Sans Text" w:eastAsia="Google Sans Text" w:hAnsi="Google Sans Text" w:cs="Google Sans Text"/>
          <w:color w:val="1F1F1F"/>
        </w:rPr>
        <w:t xml:space="preserve"> para abstraer y gestionar las transacciones con la base de datos de forma segura.</w:t>
      </w:r>
    </w:p>
    <w:p w14:paraId="00000025" w14:textId="77777777" w:rsidR="00704AAB"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Base de Datos &amp; IA:</w:t>
      </w:r>
    </w:p>
    <w:p w14:paraId="00000026" w14:textId="77777777" w:rsidR="00704AAB"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PostgreSQL:</w:t>
      </w:r>
      <w:r>
        <w:rPr>
          <w:rFonts w:ascii="Google Sans Text" w:eastAsia="Google Sans Text" w:hAnsi="Google Sans Text" w:cs="Google Sans Text"/>
          <w:color w:val="1F1F1F"/>
        </w:rPr>
        <w:t xml:space="preserve"> Base de datos relacional robusta, ideal para almacenar series temporales y millones de registros de mediciones.</w:t>
      </w:r>
    </w:p>
    <w:p w14:paraId="00000027" w14:textId="77777777" w:rsidR="00704AAB"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Google Gemini 2.0 Flash:</w:t>
      </w:r>
      <w:r>
        <w:rPr>
          <w:rFonts w:ascii="Google Sans Text" w:eastAsia="Google Sans Text" w:hAnsi="Google Sans Text" w:cs="Google Sans Text"/>
          <w:color w:val="1F1F1F"/>
        </w:rPr>
        <w:t xml:space="preserve"> Modelo multimodal optimizado para velocidad y razonamiento lógico, integrado vía </w:t>
      </w:r>
      <w:proofErr w:type="spellStart"/>
      <w:r>
        <w:rPr>
          <w:rFonts w:ascii="Google Sans Text" w:eastAsia="Google Sans Text" w:hAnsi="Google Sans Text" w:cs="Google Sans Text"/>
          <w:color w:val="1F1F1F"/>
        </w:rPr>
        <w:t>google-generativeai</w:t>
      </w:r>
      <w:proofErr w:type="spellEnd"/>
      <w:r>
        <w:rPr>
          <w:rFonts w:ascii="Google Sans Text" w:eastAsia="Google Sans Text" w:hAnsi="Google Sans Text" w:cs="Google Sans Text"/>
          <w:color w:val="1F1F1F"/>
        </w:rPr>
        <w:t>.</w:t>
      </w:r>
    </w:p>
    <w:p w14:paraId="00000028" w14:textId="77777777" w:rsidR="00704AAB" w:rsidRDefault="00000000">
      <w:pPr>
        <w:pBdr>
          <w:top w:val="nil"/>
          <w:left w:val="nil"/>
          <w:bottom w:val="nil"/>
          <w:right w:val="nil"/>
          <w:between w:val="nil"/>
        </w:pBdr>
        <w:spacing w:before="120"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7. Presentación de la Solución (Funcionamiento)</w:t>
      </w:r>
    </w:p>
    <w:p w14:paraId="00000029" w14:textId="77777777" w:rsidR="00704AAB"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El flujo de trabajo se ha diseñado para ser intuitivo y potente:</w:t>
      </w:r>
    </w:p>
    <w:p w14:paraId="0000002A" w14:textId="77777777" w:rsidR="00704AAB"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bCs/>
          <w:color w:val="1F1F1F"/>
        </w:rPr>
        <w:lastRenderedPageBreak/>
        <w:t>Ingesta y Normalización:</w:t>
      </w:r>
      <w:r>
        <w:rPr>
          <w:rFonts w:ascii="Google Sans Text" w:eastAsia="Google Sans Text" w:hAnsi="Google Sans Text" w:cs="Google Sans Text"/>
          <w:color w:val="1F1F1F"/>
        </w:rPr>
        <w:t xml:space="preserve"> El usuario carga los datos históricos. El </w:t>
      </w:r>
      <w:proofErr w:type="spellStart"/>
      <w:r>
        <w:rPr>
          <w:rFonts w:ascii="Google Sans Text" w:eastAsia="Google Sans Text" w:hAnsi="Google Sans Text" w:cs="Google Sans Text"/>
          <w:color w:val="1F1F1F"/>
        </w:rPr>
        <w:t>backend</w:t>
      </w:r>
      <w:proofErr w:type="spellEnd"/>
      <w:r>
        <w:rPr>
          <w:rFonts w:ascii="Google Sans Text" w:eastAsia="Google Sans Text" w:hAnsi="Google Sans Text" w:cs="Google Sans Text"/>
          <w:color w:val="1F1F1F"/>
        </w:rPr>
        <w:t xml:space="preserve"> procesa, limpia y almacena la información estructurada en PostgreSQL.</w:t>
      </w:r>
    </w:p>
    <w:p w14:paraId="0000002B" w14:textId="77777777" w:rsidR="00704AAB"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bCs/>
          <w:color w:val="1F1F1F"/>
        </w:rPr>
        <w:t>Configuración del Análisis:</w:t>
      </w:r>
      <w:r>
        <w:rPr>
          <w:rFonts w:ascii="Google Sans Text" w:eastAsia="Google Sans Text" w:hAnsi="Google Sans Text" w:cs="Google Sans Text"/>
          <w:color w:val="1F1F1F"/>
        </w:rPr>
        <w:t xml:space="preserve"> El usuario define el "Año Base" para entrenar el modelo de comportamiento y la "Fecha Objetivo" a auditar.</w:t>
      </w:r>
    </w:p>
    <w:p w14:paraId="0000002C" w14:textId="77777777" w:rsidR="00704AAB"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bCs/>
          <w:color w:val="1F1F1F"/>
        </w:rPr>
        <w:t>Diagnóstico Inteligente (Pipeline):</w:t>
      </w:r>
    </w:p>
    <w:p w14:paraId="0000002D" w14:textId="77777777" w:rsidR="00704AAB"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F1F1F"/>
        </w:rPr>
        <w:t>El sistema recupera los datos y calcula las diferencias.</w:t>
      </w:r>
    </w:p>
    <w:p w14:paraId="0000002E" w14:textId="77777777" w:rsidR="00704AAB"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Se genera una gráfica visual donde el </w:t>
      </w:r>
      <w:r>
        <w:rPr>
          <w:rFonts w:ascii="Google Sans Text" w:eastAsia="Google Sans Text" w:hAnsi="Google Sans Text" w:cs="Google Sans Text"/>
          <w:b/>
          <w:bCs/>
          <w:color w:val="1F1F1F"/>
        </w:rPr>
        <w:t>Área Azul</w:t>
      </w:r>
      <w:r>
        <w:rPr>
          <w:rFonts w:ascii="Google Sans Text" w:eastAsia="Google Sans Text" w:hAnsi="Google Sans Text" w:cs="Google Sans Text"/>
          <w:color w:val="1F1F1F"/>
        </w:rPr>
        <w:t xml:space="preserve"> (Real) se contrasta con la </w:t>
      </w:r>
      <w:r>
        <w:rPr>
          <w:rFonts w:ascii="Google Sans Text" w:eastAsia="Google Sans Text" w:hAnsi="Google Sans Text" w:cs="Google Sans Text"/>
          <w:b/>
          <w:bCs/>
          <w:color w:val="1F1F1F"/>
        </w:rPr>
        <w:t>Línea Punteada</w:t>
      </w:r>
      <w:r>
        <w:rPr>
          <w:rFonts w:ascii="Google Sans Text" w:eastAsia="Google Sans Text" w:hAnsi="Google Sans Text" w:cs="Google Sans Text"/>
          <w:color w:val="1F1F1F"/>
        </w:rPr>
        <w:t xml:space="preserve"> (Esperado).</w:t>
      </w:r>
    </w:p>
    <w:p w14:paraId="0000002F" w14:textId="77777777" w:rsidR="00704AAB" w:rsidRDefault="00000000">
      <w:pPr>
        <w:numPr>
          <w:ilvl w:val="1"/>
          <w:numId w:val="9"/>
        </w:numPr>
        <w:pBdr>
          <w:top w:val="nil"/>
          <w:left w:val="nil"/>
          <w:bottom w:val="nil"/>
          <w:right w:val="nil"/>
          <w:between w:val="nil"/>
        </w:pBdr>
        <w:spacing w:after="120" w:line="275" w:lineRule="auto"/>
      </w:pPr>
      <w:r>
        <w:rPr>
          <w:rFonts w:ascii="Google Sans Text" w:eastAsia="Google Sans Text" w:hAnsi="Google Sans Text" w:cs="Google Sans Text"/>
          <w:color w:val="1F1F1F"/>
        </w:rPr>
        <w:t xml:space="preserve">La IA analiza el contexto y devuelve un veredicto textual en el panel "Diagnóstico </w:t>
      </w:r>
      <w:proofErr w:type="spellStart"/>
      <w:r>
        <w:rPr>
          <w:rFonts w:ascii="Google Sans Text" w:eastAsia="Google Sans Text" w:hAnsi="Google Sans Text" w:cs="Google Sans Text"/>
          <w:color w:val="1F1F1F"/>
        </w:rPr>
        <w:t>Observer</w:t>
      </w:r>
      <w:proofErr w:type="spellEnd"/>
      <w:r>
        <w:rPr>
          <w:rFonts w:ascii="Google Sans Text" w:eastAsia="Google Sans Text" w:hAnsi="Google Sans Text" w:cs="Google Sans Text"/>
          <w:color w:val="1F1F1F"/>
        </w:rPr>
        <w:t>", sugiriendo acciones inmediatas para corregir desviaciones.</w:t>
      </w:r>
    </w:p>
    <w:p w14:paraId="00000030" w14:textId="77777777" w:rsidR="00704AAB" w:rsidRDefault="00000000">
      <w:pPr>
        <w:pBdr>
          <w:top w:val="nil"/>
          <w:left w:val="nil"/>
          <w:bottom w:val="nil"/>
          <w:right w:val="nil"/>
          <w:between w:val="nil"/>
        </w:pBdr>
        <w:spacing w:before="120"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8. Proyecciones Futuras</w:t>
      </w:r>
    </w:p>
    <w:p w14:paraId="00000031" w14:textId="77777777" w:rsidR="00704AAB"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Para evolucionar el </w:t>
      </w:r>
      <w:proofErr w:type="spellStart"/>
      <w:r>
        <w:rPr>
          <w:rFonts w:ascii="Google Sans Text" w:eastAsia="Google Sans Text" w:hAnsi="Google Sans Text" w:cs="Google Sans Text"/>
          <w:color w:val="1F1F1F"/>
        </w:rPr>
        <w:t>MVP</w:t>
      </w:r>
      <w:proofErr w:type="spellEnd"/>
      <w:r>
        <w:rPr>
          <w:rFonts w:ascii="Google Sans Text" w:eastAsia="Google Sans Text" w:hAnsi="Google Sans Text" w:cs="Google Sans Text"/>
          <w:color w:val="1F1F1F"/>
        </w:rPr>
        <w:t xml:space="preserve"> hacia un producto comercial completo, se plantean las siguientes fases:</w:t>
      </w:r>
    </w:p>
    <w:p w14:paraId="00000032" w14:textId="77777777" w:rsidR="00704AAB"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 xml:space="preserve">Integración </w:t>
      </w:r>
      <w:proofErr w:type="spellStart"/>
      <w:r>
        <w:rPr>
          <w:rFonts w:ascii="Google Sans Text" w:eastAsia="Google Sans Text" w:hAnsi="Google Sans Text" w:cs="Google Sans Text"/>
          <w:b/>
          <w:bCs/>
          <w:color w:val="1F1F1F"/>
        </w:rPr>
        <w:t>IoT</w:t>
      </w:r>
      <w:proofErr w:type="spellEnd"/>
      <w:r>
        <w:rPr>
          <w:rFonts w:ascii="Google Sans Text" w:eastAsia="Google Sans Text" w:hAnsi="Google Sans Text" w:cs="Google Sans Text"/>
          <w:b/>
          <w:bCs/>
          <w:color w:val="1F1F1F"/>
        </w:rPr>
        <w:t xml:space="preserve"> en Tiempo Real:</w:t>
      </w:r>
      <w:r>
        <w:rPr>
          <w:rFonts w:ascii="Google Sans Text" w:eastAsia="Google Sans Text" w:hAnsi="Google Sans Text" w:cs="Google Sans Text"/>
          <w:color w:val="1F1F1F"/>
        </w:rPr>
        <w:t xml:space="preserve"> Conexión vía protocolos </w:t>
      </w:r>
      <w:proofErr w:type="spellStart"/>
      <w:r>
        <w:rPr>
          <w:rFonts w:ascii="Google Sans Text" w:eastAsia="Google Sans Text" w:hAnsi="Google Sans Text" w:cs="Google Sans Text"/>
          <w:color w:val="1F1F1F"/>
        </w:rPr>
        <w:t>MQTT</w:t>
      </w:r>
      <w:proofErr w:type="spellEnd"/>
      <w:r>
        <w:rPr>
          <w:rFonts w:ascii="Google Sans Text" w:eastAsia="Google Sans Text" w:hAnsi="Google Sans Text" w:cs="Google Sans Text"/>
          <w:color w:val="1F1F1F"/>
        </w:rPr>
        <w:t xml:space="preserve">/Modbus para análisis en vivo, eliminando la dependencia de archivos </w:t>
      </w:r>
      <w:proofErr w:type="spellStart"/>
      <w:r>
        <w:rPr>
          <w:rFonts w:ascii="Google Sans Text" w:eastAsia="Google Sans Text" w:hAnsi="Google Sans Text" w:cs="Google Sans Text"/>
          <w:color w:val="1F1F1F"/>
        </w:rPr>
        <w:t>CSV</w:t>
      </w:r>
      <w:proofErr w:type="spellEnd"/>
      <w:r>
        <w:rPr>
          <w:rFonts w:ascii="Google Sans Text" w:eastAsia="Google Sans Text" w:hAnsi="Google Sans Text" w:cs="Google Sans Text"/>
          <w:color w:val="1F1F1F"/>
        </w:rPr>
        <w:t>.</w:t>
      </w:r>
    </w:p>
    <w:p w14:paraId="00000033" w14:textId="77777777" w:rsidR="00704AAB"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Predicción de Facturación:</w:t>
      </w:r>
      <w:r>
        <w:rPr>
          <w:rFonts w:ascii="Google Sans Text" w:eastAsia="Google Sans Text" w:hAnsi="Google Sans Text" w:cs="Google Sans Text"/>
          <w:color w:val="1F1F1F"/>
        </w:rPr>
        <w:t xml:space="preserve"> Uso de modelos predictivos para estimar el costo financiero a fin de mes antes de que llegue la factura.</w:t>
      </w:r>
    </w:p>
    <w:p w14:paraId="00000034" w14:textId="77777777" w:rsidR="00704AAB"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Soporte Multi-Energía:</w:t>
      </w:r>
      <w:r>
        <w:rPr>
          <w:rFonts w:ascii="Google Sans Text" w:eastAsia="Google Sans Text" w:hAnsi="Google Sans Text" w:cs="Google Sans Text"/>
          <w:color w:val="1F1F1F"/>
        </w:rPr>
        <w:t xml:space="preserve"> Extensión del modelo de datos (models.py) para soportar medidores de Agua y Gas.</w:t>
      </w:r>
    </w:p>
    <w:p w14:paraId="00000035" w14:textId="77777777" w:rsidR="00704AAB"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 xml:space="preserve">Sistema de Notificaciones </w:t>
      </w:r>
      <w:proofErr w:type="spellStart"/>
      <w:r>
        <w:rPr>
          <w:rFonts w:ascii="Google Sans Text" w:eastAsia="Google Sans Text" w:hAnsi="Google Sans Text" w:cs="Google Sans Text"/>
          <w:b/>
          <w:bCs/>
          <w:color w:val="1F1F1F"/>
        </w:rPr>
        <w:t>Push</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Implementación de nuevos "</w:t>
      </w:r>
      <w:proofErr w:type="spellStart"/>
      <w:r>
        <w:rPr>
          <w:rFonts w:ascii="Google Sans Text" w:eastAsia="Google Sans Text" w:hAnsi="Google Sans Text" w:cs="Google Sans Text"/>
          <w:color w:val="1F1F1F"/>
        </w:rPr>
        <w:t>Observers</w:t>
      </w:r>
      <w:proofErr w:type="spellEnd"/>
      <w:r>
        <w:rPr>
          <w:rFonts w:ascii="Google Sans Text" w:eastAsia="Google Sans Text" w:hAnsi="Google Sans Text" w:cs="Google Sans Text"/>
          <w:color w:val="1F1F1F"/>
        </w:rPr>
        <w:t xml:space="preserve">" en el </w:t>
      </w:r>
      <w:proofErr w:type="spellStart"/>
      <w:r>
        <w:rPr>
          <w:rFonts w:ascii="Google Sans Text" w:eastAsia="Google Sans Text" w:hAnsi="Google Sans Text" w:cs="Google Sans Text"/>
          <w:color w:val="1F1F1F"/>
        </w:rPr>
        <w:t>backend</w:t>
      </w:r>
      <w:proofErr w:type="spellEnd"/>
      <w:r>
        <w:rPr>
          <w:rFonts w:ascii="Google Sans Text" w:eastAsia="Google Sans Text" w:hAnsi="Google Sans Text" w:cs="Google Sans Text"/>
          <w:color w:val="1F1F1F"/>
        </w:rPr>
        <w:t xml:space="preserve"> para enviar alertas al móvil de los técnicos de mantenimiento ante anomalías críticas.</w:t>
      </w:r>
    </w:p>
    <w:sectPr w:rsidR="00704AAB">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7C51A29F-D095-46B7-8BAE-C814AFC7C020}"/>
  </w:font>
  <w:font w:name="Google Sans">
    <w:charset w:val="00"/>
    <w:family w:val="auto"/>
    <w:pitch w:val="default"/>
    <w:embedBold r:id="rId2" w:fontKey="{3DBBD228-8242-45AC-BC42-4FC7ECCE2765}"/>
  </w:font>
  <w:font w:name="Google Sans Text">
    <w:charset w:val="00"/>
    <w:family w:val="auto"/>
    <w:pitch w:val="default"/>
    <w:embedRegular r:id="rId3" w:fontKey="{DD5A7CA2-959C-426D-870B-59558F080428}"/>
    <w:embedBold r:id="rId4" w:fontKey="{47C87EF2-1A8A-41BB-9E97-316957C7E4B2}"/>
    <w:embedItalic r:id="rId5" w:fontKey="{5CF7CC85-755F-4764-BEE5-107DCA26C650}"/>
  </w:font>
  <w:font w:name="Calibri">
    <w:panose1 w:val="020F0502020204030204"/>
    <w:charset w:val="00"/>
    <w:family w:val="swiss"/>
    <w:pitch w:val="variable"/>
    <w:sig w:usb0="E4002EFF" w:usb1="C200247B" w:usb2="00000009" w:usb3="00000000" w:csb0="000001FF" w:csb1="00000000"/>
    <w:embedRegular r:id="rId6" w:fontKey="{D9E7C5DB-1B04-43EE-8F4E-818D8BADDE38}"/>
  </w:font>
  <w:font w:name="Cambria">
    <w:panose1 w:val="02040503050406030204"/>
    <w:charset w:val="00"/>
    <w:family w:val="roman"/>
    <w:pitch w:val="variable"/>
    <w:sig w:usb0="E00006FF" w:usb1="420024FF" w:usb2="02000000" w:usb3="00000000" w:csb0="0000019F" w:csb1="00000000"/>
    <w:embedRegular r:id="rId7" w:fontKey="{D4F500E2-A5FB-46FF-8E0B-2A894547505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6366A4"/>
    <w:multiLevelType w:val="multilevel"/>
    <w:tmpl w:val="D0144D9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18C31FBC"/>
    <w:multiLevelType w:val="multilevel"/>
    <w:tmpl w:val="4704BB2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EC65C03"/>
    <w:multiLevelType w:val="multilevel"/>
    <w:tmpl w:val="628269F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2550217D"/>
    <w:multiLevelType w:val="multilevel"/>
    <w:tmpl w:val="B1A6C63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41CF5BDF"/>
    <w:multiLevelType w:val="multilevel"/>
    <w:tmpl w:val="915E265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49712B0E"/>
    <w:multiLevelType w:val="multilevel"/>
    <w:tmpl w:val="F37C6AA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56205997"/>
    <w:multiLevelType w:val="multilevel"/>
    <w:tmpl w:val="732241A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646F4D08"/>
    <w:multiLevelType w:val="multilevel"/>
    <w:tmpl w:val="FCEA26C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6EC9713A"/>
    <w:multiLevelType w:val="multilevel"/>
    <w:tmpl w:val="34EE205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70EC527B"/>
    <w:multiLevelType w:val="multilevel"/>
    <w:tmpl w:val="1F20899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855391339">
    <w:abstractNumId w:val="3"/>
  </w:num>
  <w:num w:numId="2" w16cid:durableId="1568103526">
    <w:abstractNumId w:val="1"/>
  </w:num>
  <w:num w:numId="3" w16cid:durableId="1866626899">
    <w:abstractNumId w:val="9"/>
  </w:num>
  <w:num w:numId="4" w16cid:durableId="658267598">
    <w:abstractNumId w:val="8"/>
  </w:num>
  <w:num w:numId="5" w16cid:durableId="2111968114">
    <w:abstractNumId w:val="2"/>
  </w:num>
  <w:num w:numId="6" w16cid:durableId="859392152">
    <w:abstractNumId w:val="5"/>
  </w:num>
  <w:num w:numId="7" w16cid:durableId="766731555">
    <w:abstractNumId w:val="6"/>
  </w:num>
  <w:num w:numId="8" w16cid:durableId="159733516">
    <w:abstractNumId w:val="7"/>
  </w:num>
  <w:num w:numId="9" w16cid:durableId="170798669">
    <w:abstractNumId w:val="4"/>
  </w:num>
  <w:num w:numId="10" w16cid:durableId="11976228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AAB"/>
    <w:rsid w:val="00421F57"/>
    <w:rsid w:val="00704AAB"/>
    <w:rsid w:val="00857E4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3BFEB"/>
  <w15:docId w15:val="{72739BF9-3368-4DC9-B9E7-B125B08A4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Ttulo2">
    <w:name w:val="heading 2"/>
    <w:basedOn w:val="Normal"/>
    <w:next w:val="Normal"/>
    <w:uiPriority w:val="9"/>
    <w:semiHidden/>
    <w:unhideWhenUsed/>
    <w:qFormat/>
    <w:pPr>
      <w:pBdr>
        <w:top w:val="nil"/>
        <w:left w:val="nil"/>
        <w:bottom w:val="nil"/>
        <w:right w:val="nil"/>
        <w:between w:val="nil"/>
      </w:pBdr>
      <w:spacing w:before="225" w:after="225"/>
      <w:outlineLvl w:val="1"/>
    </w:pPr>
    <w:rPr>
      <w:b/>
      <w:bCs/>
      <w:sz w:val="36"/>
      <w:szCs w:val="36"/>
    </w:rPr>
  </w:style>
  <w:style w:type="paragraph" w:styleId="Ttulo3">
    <w:name w:val="heading 3"/>
    <w:basedOn w:val="Normal"/>
    <w:next w:val="Normal"/>
    <w:uiPriority w:val="9"/>
    <w:semiHidden/>
    <w:unhideWhenUsed/>
    <w:qFormat/>
    <w:pPr>
      <w:pBdr>
        <w:top w:val="nil"/>
        <w:left w:val="nil"/>
        <w:bottom w:val="nil"/>
        <w:right w:val="nil"/>
        <w:between w:val="nil"/>
      </w:pBdr>
      <w:spacing w:before="240" w:after="240"/>
      <w:outlineLvl w:val="2"/>
    </w:pPr>
    <w:rPr>
      <w:b/>
      <w:bCs/>
      <w:sz w:val="28"/>
      <w:szCs w:val="28"/>
    </w:rPr>
  </w:style>
  <w:style w:type="paragraph" w:styleId="Ttulo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jpe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959</Words>
  <Characters>5527</Characters>
  <Application>Microsoft Office Word</Application>
  <DocSecurity>0</DocSecurity>
  <Lines>104</Lines>
  <Paragraphs>61</Paragraphs>
  <ScaleCrop>false</ScaleCrop>
  <Company/>
  <LinksUpToDate>false</LinksUpToDate>
  <CharactersWithSpaces>6425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JHON EDUAR VALENCIA LOPEZ</cp:lastModifiedBy>
  <cp:revision>3</cp:revision>
  <dcterms:created xsi:type="dcterms:W3CDTF">2025-11-24T23:32:00Z</dcterms:created>
  <dcterms:modified xsi:type="dcterms:W3CDTF">2025-11-24T23:36:00Z</dcterms:modified>
</cp:coreProperties>
</file>